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162" w:rsidRDefault="00852162" w:rsidP="006423D1">
      <w:pPr>
        <w:jc w:val="center"/>
        <w:rPr>
          <w:rFonts w:ascii="Times New Roman" w:hAnsi="Times New Roman" w:cs="Times New Roman"/>
          <w:b/>
          <w:sz w:val="24"/>
        </w:rPr>
      </w:pPr>
    </w:p>
    <w:p w:rsidR="00852162" w:rsidRDefault="00852162" w:rsidP="006423D1">
      <w:pPr>
        <w:jc w:val="center"/>
        <w:rPr>
          <w:rFonts w:ascii="Times New Roman" w:hAnsi="Times New Roman" w:cs="Times New Roman"/>
          <w:b/>
          <w:sz w:val="24"/>
        </w:rPr>
      </w:pPr>
    </w:p>
    <w:p w:rsidR="00852162" w:rsidRDefault="00852162" w:rsidP="006423D1">
      <w:pPr>
        <w:jc w:val="center"/>
        <w:rPr>
          <w:rFonts w:ascii="Times New Roman" w:hAnsi="Times New Roman" w:cs="Times New Roman"/>
          <w:b/>
          <w:sz w:val="24"/>
        </w:rPr>
      </w:pPr>
    </w:p>
    <w:p w:rsidR="00852162" w:rsidRDefault="00852162" w:rsidP="006423D1">
      <w:pPr>
        <w:jc w:val="center"/>
        <w:rPr>
          <w:rFonts w:ascii="Times New Roman" w:hAnsi="Times New Roman" w:cs="Times New Roman"/>
          <w:b/>
          <w:sz w:val="24"/>
        </w:rPr>
      </w:pPr>
    </w:p>
    <w:p w:rsidR="00852162" w:rsidRDefault="00852162" w:rsidP="006423D1">
      <w:pPr>
        <w:jc w:val="center"/>
        <w:rPr>
          <w:rFonts w:ascii="Times New Roman" w:hAnsi="Times New Roman" w:cs="Times New Roman"/>
          <w:b/>
          <w:sz w:val="24"/>
        </w:rPr>
      </w:pPr>
    </w:p>
    <w:p w:rsidR="00F2791F" w:rsidRPr="00852162" w:rsidRDefault="001D76D4" w:rsidP="006423D1">
      <w:pPr>
        <w:jc w:val="center"/>
        <w:rPr>
          <w:rFonts w:ascii="Times New Roman" w:hAnsi="Times New Roman" w:cs="Times New Roman"/>
          <w:b/>
          <w:sz w:val="24"/>
        </w:rPr>
      </w:pPr>
      <w:r w:rsidRPr="00852162">
        <w:rPr>
          <w:rFonts w:ascii="Times New Roman" w:hAnsi="Times New Roman" w:cs="Times New Roman"/>
          <w:b/>
          <w:sz w:val="24"/>
        </w:rPr>
        <w:t xml:space="preserve">Financial </w:t>
      </w:r>
      <w:r w:rsidR="00852162" w:rsidRPr="00852162">
        <w:rPr>
          <w:rFonts w:ascii="Times New Roman" w:hAnsi="Times New Roman" w:cs="Times New Roman"/>
          <w:b/>
          <w:sz w:val="24"/>
        </w:rPr>
        <w:t>Statements</w:t>
      </w:r>
    </w:p>
    <w:p w:rsidR="006423D1" w:rsidRDefault="006423D1" w:rsidP="006423D1">
      <w:pPr>
        <w:jc w:val="center"/>
      </w:pPr>
    </w:p>
    <w:p w:rsidR="001B3FA1" w:rsidRDefault="001B3FA1" w:rsidP="006423D1">
      <w:pPr>
        <w:jc w:val="center"/>
      </w:pPr>
    </w:p>
    <w:p w:rsidR="001B3FA1" w:rsidRDefault="001B3FA1" w:rsidP="006423D1">
      <w:pPr>
        <w:jc w:val="center"/>
      </w:pPr>
    </w:p>
    <w:p w:rsidR="001B3FA1" w:rsidRDefault="001B3FA1" w:rsidP="006423D1">
      <w:pPr>
        <w:jc w:val="center"/>
      </w:pPr>
    </w:p>
    <w:p w:rsidR="001B3FA1" w:rsidRDefault="001B3FA1" w:rsidP="006423D1">
      <w:pPr>
        <w:jc w:val="center"/>
      </w:pPr>
    </w:p>
    <w:p w:rsidR="001B3FA1" w:rsidRPr="00E810C3" w:rsidRDefault="001D76D4" w:rsidP="001B3FA1">
      <w:pPr>
        <w:widowControl w:val="0"/>
        <w:autoSpaceDE w:val="0"/>
        <w:autoSpaceDN w:val="0"/>
        <w:adjustRightInd w:val="0"/>
        <w:spacing w:after="20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10C3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1B3FA1" w:rsidRPr="00E810C3" w:rsidRDefault="001D76D4" w:rsidP="001B3FA1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10C3">
        <w:rPr>
          <w:rFonts w:ascii="Times New Roman" w:hAnsi="Times New Roman" w:cs="Times New Roman"/>
          <w:sz w:val="24"/>
          <w:szCs w:val="24"/>
          <w:lang w:val="en-US"/>
        </w:rPr>
        <w:t>Department, University</w:t>
      </w:r>
    </w:p>
    <w:p w:rsidR="001B3FA1" w:rsidRPr="00E810C3" w:rsidRDefault="001D76D4" w:rsidP="001B3FA1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10C3">
        <w:rPr>
          <w:rFonts w:ascii="Times New Roman" w:hAnsi="Times New Roman" w:cs="Times New Roman"/>
          <w:sz w:val="24"/>
          <w:szCs w:val="24"/>
          <w:lang w:val="en-US"/>
        </w:rPr>
        <w:t>Course Number and Name</w:t>
      </w:r>
    </w:p>
    <w:p w:rsidR="001B3FA1" w:rsidRPr="00E810C3" w:rsidRDefault="001D76D4" w:rsidP="001B3FA1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10C3">
        <w:rPr>
          <w:rFonts w:ascii="Times New Roman" w:hAnsi="Times New Roman" w:cs="Times New Roman"/>
          <w:sz w:val="24"/>
          <w:szCs w:val="24"/>
          <w:lang w:val="en-US"/>
        </w:rPr>
        <w:t>Instructor’s Name</w:t>
      </w:r>
    </w:p>
    <w:p w:rsidR="007F166A" w:rsidRDefault="001D76D4" w:rsidP="001B3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10C3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7F166A" w:rsidRDefault="001D76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1B3FA1" w:rsidRPr="00852162" w:rsidRDefault="001D76D4" w:rsidP="001B3F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216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Financial </w:t>
      </w:r>
      <w:r w:rsidR="00852162" w:rsidRPr="00852162">
        <w:rPr>
          <w:rFonts w:ascii="Times New Roman" w:hAnsi="Times New Roman" w:cs="Times New Roman"/>
          <w:b/>
          <w:sz w:val="24"/>
          <w:szCs w:val="24"/>
          <w:lang w:val="en-US"/>
        </w:rPr>
        <w:t>Statements</w:t>
      </w:r>
    </w:p>
    <w:p w:rsidR="007F166A" w:rsidRDefault="001D76D4" w:rsidP="001812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financial statements are the basic </w:t>
      </w:r>
      <w:r w:rsidR="000E33FB">
        <w:rPr>
          <w:rFonts w:ascii="Times New Roman" w:hAnsi="Times New Roman" w:cs="Times New Roman"/>
          <w:sz w:val="24"/>
          <w:szCs w:val="24"/>
          <w:lang w:val="en-US"/>
        </w:rPr>
        <w:t>an</w:t>
      </w:r>
      <w:bookmarkStart w:id="0" w:name="_GoBack"/>
      <w:bookmarkEnd w:id="0"/>
      <w:r w:rsidR="000E33FB">
        <w:rPr>
          <w:rFonts w:ascii="Times New Roman" w:hAnsi="Times New Roman" w:cs="Times New Roman"/>
          <w:sz w:val="24"/>
          <w:szCs w:val="24"/>
          <w:lang w:val="en-US"/>
        </w:rPr>
        <w:t xml:space="preserve">d formal records that state the position of an organization or a business over </w:t>
      </w:r>
      <w:r w:rsidR="001812AB">
        <w:rPr>
          <w:rFonts w:ascii="Times New Roman" w:hAnsi="Times New Roman" w:cs="Times New Roman"/>
          <w:sz w:val="24"/>
          <w:szCs w:val="24"/>
          <w:lang w:val="en-US"/>
        </w:rPr>
        <w:t>a certain duration</w:t>
      </w:r>
      <w:r w:rsidR="000E33FB">
        <w:rPr>
          <w:rFonts w:ascii="Times New Roman" w:hAnsi="Times New Roman" w:cs="Times New Roman"/>
          <w:sz w:val="24"/>
          <w:szCs w:val="24"/>
          <w:lang w:val="en-US"/>
        </w:rPr>
        <w:t xml:space="preserve">. The information in the records portrays the entity's financial stability in the present and helps in making an informed prediction of the future (Palepu et al., 2020). I being a stockholder in the business, it is crucial to understand the financial operation of that particular business venture to avoid making a loss in my investment </w:t>
      </w:r>
      <w:r w:rsidR="003A3970">
        <w:rPr>
          <w:rFonts w:ascii="Times New Roman" w:hAnsi="Times New Roman" w:cs="Times New Roman"/>
          <w:sz w:val="24"/>
          <w:szCs w:val="24"/>
          <w:lang w:val="en-US"/>
        </w:rPr>
        <w:t xml:space="preserve">plan. </w:t>
      </w:r>
      <w:r w:rsidR="000F548F">
        <w:rPr>
          <w:rFonts w:ascii="Times New Roman" w:hAnsi="Times New Roman" w:cs="Times New Roman"/>
          <w:sz w:val="24"/>
          <w:szCs w:val="24"/>
          <w:lang w:val="en-US"/>
        </w:rPr>
        <w:t>As a stockholder</w:t>
      </w:r>
      <w:r w:rsidR="003A3970">
        <w:rPr>
          <w:rFonts w:ascii="Times New Roman" w:hAnsi="Times New Roman" w:cs="Times New Roman"/>
          <w:sz w:val="24"/>
          <w:szCs w:val="24"/>
          <w:lang w:val="en-US"/>
        </w:rPr>
        <w:t>, I am</w:t>
      </w:r>
      <w:r w:rsidR="000E33FB">
        <w:rPr>
          <w:rFonts w:ascii="Times New Roman" w:hAnsi="Times New Roman" w:cs="Times New Roman"/>
          <w:sz w:val="24"/>
          <w:szCs w:val="24"/>
          <w:lang w:val="en-US"/>
        </w:rPr>
        <w:t xml:space="preserve"> involved in expressing interest to buy and hold stocks in financially stable companies and those that are continually expressing higher chances of profitability. Increased revenue (profitability) earni</w:t>
      </w:r>
      <w:r w:rsidR="003A3970">
        <w:rPr>
          <w:rFonts w:ascii="Times New Roman" w:hAnsi="Times New Roman" w:cs="Times New Roman"/>
          <w:sz w:val="24"/>
          <w:szCs w:val="24"/>
          <w:lang w:val="en-US"/>
        </w:rPr>
        <w:t>ng in an organization raises my</w:t>
      </w:r>
      <w:r w:rsidR="000E33FB">
        <w:rPr>
          <w:rFonts w:ascii="Times New Roman" w:hAnsi="Times New Roman" w:cs="Times New Roman"/>
          <w:sz w:val="24"/>
          <w:szCs w:val="24"/>
          <w:lang w:val="en-US"/>
        </w:rPr>
        <w:t xml:space="preserve"> confidence in receiving posi</w:t>
      </w:r>
      <w:r w:rsidR="003A3970">
        <w:rPr>
          <w:rFonts w:ascii="Times New Roman" w:hAnsi="Times New Roman" w:cs="Times New Roman"/>
          <w:sz w:val="24"/>
          <w:szCs w:val="24"/>
          <w:lang w:val="en-US"/>
        </w:rPr>
        <w:t xml:space="preserve">tive future rewards </w:t>
      </w:r>
      <w:r w:rsidR="001812AB">
        <w:rPr>
          <w:rFonts w:ascii="Times New Roman" w:hAnsi="Times New Roman" w:cs="Times New Roman"/>
          <w:sz w:val="24"/>
          <w:szCs w:val="24"/>
          <w:lang w:val="en-US"/>
        </w:rPr>
        <w:t>from the companies I have bought</w:t>
      </w:r>
      <w:r w:rsidR="003A3970">
        <w:rPr>
          <w:rFonts w:ascii="Times New Roman" w:hAnsi="Times New Roman" w:cs="Times New Roman"/>
          <w:sz w:val="24"/>
          <w:szCs w:val="24"/>
          <w:lang w:val="en-US"/>
        </w:rPr>
        <w:t xml:space="preserve"> shares from.</w:t>
      </w:r>
    </w:p>
    <w:p w:rsidR="003A3970" w:rsidRDefault="001D76D4" w:rsidP="001812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Despite having various financial statements like the equity statement, </w:t>
      </w:r>
      <w:r w:rsidR="000F548F">
        <w:rPr>
          <w:rFonts w:ascii="Times New Roman" w:hAnsi="Times New Roman" w:cs="Times New Roman"/>
          <w:sz w:val="24"/>
          <w:szCs w:val="24"/>
          <w:lang w:val="en-US"/>
        </w:rPr>
        <w:t>cash flow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statements, income statement, and balance sheet, they all indicate a company's financial strength (Palepu et al., 2020). However, some are more informative than others, depending on the position one operates from. For a stockholder like me, the income statement fits best. This is because the record involves revealing the income levels of the organization for a particular </w:t>
      </w:r>
      <w:r w:rsidR="000F548F">
        <w:rPr>
          <w:rFonts w:ascii="Times New Roman" w:hAnsi="Times New Roman" w:cs="Times New Roman"/>
          <w:sz w:val="24"/>
          <w:szCs w:val="24"/>
          <w:lang w:val="en-US"/>
        </w:rPr>
        <w:t>period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(weekly, monthly, or even yearly). The higher the inflows, the higher the profitability leading to good returns on stocks. The consistent periodical updates of this record</w:t>
      </w:r>
      <w:r w:rsidR="000F548F">
        <w:rPr>
          <w:rFonts w:ascii="Times New Roman" w:hAnsi="Times New Roman" w:cs="Times New Roman"/>
          <w:sz w:val="24"/>
          <w:szCs w:val="24"/>
          <w:lang w:val="en-US"/>
        </w:rPr>
        <w:t xml:space="preserve"> are crucial to track down the shift of profitability in a particular company from one period to the other. A positive indication across all the periods raises the company's positive rating, and stockholders will buy more stocks in such a firm. Therefore, the income statement is an inevitable record for a stockholder to work without. </w:t>
      </w:r>
    </w:p>
    <w:p w:rsidR="00A50B02" w:rsidRDefault="00A50B02" w:rsidP="001812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A50B02" w:rsidRDefault="00A50B02" w:rsidP="001812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A50B02" w:rsidRDefault="00A50B02" w:rsidP="00A50B0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A50B02" w:rsidRPr="001B3FA1" w:rsidRDefault="00A50B02" w:rsidP="00A50B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Palepu, K. G., Healy, P. M., Wright, S., Bradbury, M., &amp; Coulton, J. (2020).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Business analysis and valuation: Using financial statements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Cengage AU.</w:t>
      </w:r>
    </w:p>
    <w:sectPr w:rsidR="00A50B02" w:rsidRPr="001B3FA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B82" w:rsidRDefault="00624B82" w:rsidP="00852162">
      <w:pPr>
        <w:spacing w:after="0" w:line="240" w:lineRule="auto"/>
      </w:pPr>
      <w:r>
        <w:separator/>
      </w:r>
    </w:p>
  </w:endnote>
  <w:endnote w:type="continuationSeparator" w:id="0">
    <w:p w:rsidR="00624B82" w:rsidRDefault="00624B82" w:rsidP="00852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B82" w:rsidRDefault="00624B82" w:rsidP="00852162">
      <w:pPr>
        <w:spacing w:after="0" w:line="240" w:lineRule="auto"/>
      </w:pPr>
      <w:r>
        <w:separator/>
      </w:r>
    </w:p>
  </w:footnote>
  <w:footnote w:type="continuationSeparator" w:id="0">
    <w:p w:rsidR="00624B82" w:rsidRDefault="00624B82" w:rsidP="00852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162" w:rsidRPr="00852162" w:rsidRDefault="00852162">
    <w:pPr>
      <w:pStyle w:val="Header"/>
      <w:rPr>
        <w:rFonts w:ascii="Times New Roman" w:hAnsi="Times New Roman" w:cs="Times New Roman"/>
        <w:sz w:val="24"/>
      </w:rPr>
    </w:pPr>
    <w:r w:rsidRPr="00852162">
      <w:rPr>
        <w:rFonts w:ascii="Times New Roman" w:hAnsi="Times New Roman" w:cs="Times New Roman"/>
        <w:sz w:val="24"/>
      </w:rPr>
      <w:tab/>
    </w:r>
    <w:r w:rsidRPr="00852162">
      <w:rPr>
        <w:rFonts w:ascii="Times New Roman" w:hAnsi="Times New Roman" w:cs="Times New Roman"/>
        <w:sz w:val="24"/>
      </w:rPr>
      <w:tab/>
    </w:r>
    <w:r w:rsidRPr="00852162">
      <w:rPr>
        <w:rFonts w:ascii="Times New Roman" w:hAnsi="Times New Roman" w:cs="Times New Roman"/>
        <w:sz w:val="24"/>
      </w:rPr>
      <w:fldChar w:fldCharType="begin"/>
    </w:r>
    <w:r w:rsidRPr="00852162">
      <w:rPr>
        <w:rFonts w:ascii="Times New Roman" w:hAnsi="Times New Roman" w:cs="Times New Roman"/>
        <w:sz w:val="24"/>
      </w:rPr>
      <w:instrText xml:space="preserve"> PAGE   \* MERGEFORMAT </w:instrText>
    </w:r>
    <w:r w:rsidRPr="00852162">
      <w:rPr>
        <w:rFonts w:ascii="Times New Roman" w:hAnsi="Times New Roman" w:cs="Times New Roman"/>
        <w:sz w:val="24"/>
      </w:rPr>
      <w:fldChar w:fldCharType="separate"/>
    </w:r>
    <w:r>
      <w:rPr>
        <w:rFonts w:ascii="Times New Roman" w:hAnsi="Times New Roman" w:cs="Times New Roman"/>
        <w:noProof/>
        <w:sz w:val="24"/>
      </w:rPr>
      <w:t>3</w:t>
    </w:r>
    <w:r w:rsidRPr="00852162">
      <w:rPr>
        <w:rFonts w:ascii="Times New Roman" w:hAnsi="Times New Roman" w:cs="Times New Roman"/>
        <w:noProof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D1"/>
    <w:rsid w:val="000E33FB"/>
    <w:rsid w:val="000F548F"/>
    <w:rsid w:val="001812AB"/>
    <w:rsid w:val="001B3FA1"/>
    <w:rsid w:val="001D76D4"/>
    <w:rsid w:val="0034325A"/>
    <w:rsid w:val="003A3970"/>
    <w:rsid w:val="00624B82"/>
    <w:rsid w:val="006423D1"/>
    <w:rsid w:val="007F166A"/>
    <w:rsid w:val="00852162"/>
    <w:rsid w:val="00A50B02"/>
    <w:rsid w:val="00A95ED0"/>
    <w:rsid w:val="00CB7A31"/>
    <w:rsid w:val="00E810C3"/>
    <w:rsid w:val="00F2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DA69F"/>
  <w15:chartTrackingRefBased/>
  <w15:docId w15:val="{09399E13-4811-4D72-B3D7-4A1A16F3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2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162"/>
  </w:style>
  <w:style w:type="paragraph" w:styleId="Footer">
    <w:name w:val="footer"/>
    <w:basedOn w:val="Normal"/>
    <w:link w:val="FooterChar"/>
    <w:uiPriority w:val="99"/>
    <w:unhideWhenUsed/>
    <w:rsid w:val="00852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ken</cp:lastModifiedBy>
  <cp:revision>2</cp:revision>
  <dcterms:created xsi:type="dcterms:W3CDTF">2021-10-05T16:20:00Z</dcterms:created>
  <dcterms:modified xsi:type="dcterms:W3CDTF">2021-10-05T16:20:00Z</dcterms:modified>
</cp:coreProperties>
</file>